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7A" w:rsidRDefault="00DF39FF" w:rsidP="00566513">
      <w:r>
        <w:rPr>
          <w:rFonts w:hint="eastAsia"/>
          <w:b/>
        </w:rPr>
        <w:t>幾何学</w:t>
      </w:r>
      <w:r>
        <w:rPr>
          <w:rFonts w:hint="eastAsia"/>
          <w:b/>
        </w:rPr>
        <w:t>III</w:t>
      </w:r>
      <w:r>
        <w:rPr>
          <w:rFonts w:hint="eastAsia"/>
          <w:b/>
        </w:rPr>
        <w:t xml:space="preserve">・幾何学演習　</w:t>
      </w:r>
      <w:r w:rsidR="00C01FA7">
        <w:rPr>
          <w:rFonts w:hint="eastAsia"/>
          <w:b/>
        </w:rPr>
        <w:t>コロナ対策第１講　第</w:t>
      </w:r>
      <w:r w:rsidR="00566513" w:rsidRPr="00260FAB">
        <w:rPr>
          <w:rFonts w:hint="eastAsia"/>
          <w:b/>
        </w:rPr>
        <w:t>１章　一筆</w:t>
      </w:r>
      <w:r w:rsidR="00260FAB">
        <w:rPr>
          <w:rFonts w:hint="eastAsia"/>
          <w:b/>
        </w:rPr>
        <w:t>（ひとふで）</w:t>
      </w:r>
      <w:r w:rsidR="00566513" w:rsidRPr="00260FAB">
        <w:rPr>
          <w:rFonts w:hint="eastAsia"/>
          <w:b/>
        </w:rPr>
        <w:t>書き</w:t>
      </w:r>
      <w:r w:rsidR="0090397A" w:rsidRPr="0090397A">
        <w:rPr>
          <w:rFonts w:hint="eastAsia"/>
        </w:rPr>
        <w:t xml:space="preserve">　</w:t>
      </w:r>
      <w:r w:rsidR="0090397A" w:rsidRPr="0090397A">
        <w:rPr>
          <w:rFonts w:hint="eastAsia"/>
        </w:rPr>
        <w:t>(</w:t>
      </w:r>
      <w:r w:rsidR="0090397A" w:rsidRPr="0090397A">
        <w:rPr>
          <w:rFonts w:hint="eastAsia"/>
        </w:rPr>
        <w:t>その</w:t>
      </w:r>
      <w:r w:rsidR="0090397A" w:rsidRPr="0090397A">
        <w:t>1)</w:t>
      </w:r>
      <w:r w:rsidR="001E35B9">
        <w:rPr>
          <w:rFonts w:hint="eastAsia"/>
        </w:rPr>
        <w:t xml:space="preserve">　</w:t>
      </w:r>
      <w:r w:rsidR="001E35B9" w:rsidRPr="001E35B9">
        <w:rPr>
          <w:rFonts w:hint="eastAsia"/>
          <w:color w:val="FF0000"/>
        </w:rPr>
        <w:t>202004</w:t>
      </w:r>
      <w:r w:rsidR="000135F3">
        <w:rPr>
          <w:rFonts w:hint="eastAsia"/>
          <w:color w:val="FF0000"/>
        </w:rPr>
        <w:t>2</w:t>
      </w:r>
      <w:r w:rsidR="00431748">
        <w:rPr>
          <w:rFonts w:hint="eastAsia"/>
          <w:color w:val="FF0000"/>
        </w:rPr>
        <w:t>3</w:t>
      </w:r>
      <w:bookmarkStart w:id="0" w:name="_GoBack"/>
      <w:bookmarkEnd w:id="0"/>
      <w:r w:rsidR="001E35B9" w:rsidRPr="001E35B9">
        <w:rPr>
          <w:rFonts w:hint="eastAsia"/>
          <w:color w:val="FF0000"/>
        </w:rPr>
        <w:t>版</w:t>
      </w:r>
    </w:p>
    <w:p w:rsidR="001E35B9" w:rsidRPr="00260FAB" w:rsidRDefault="001E35B9" w:rsidP="001E35B9">
      <w:pPr>
        <w:ind w:firstLineChars="100" w:firstLine="211"/>
        <w:rPr>
          <w:b/>
        </w:rPr>
      </w:pPr>
      <w:r w:rsidRPr="001E35B9">
        <w:rPr>
          <w:rFonts w:hint="eastAsia"/>
          <w:b/>
          <w:color w:val="7030A0"/>
        </w:rPr>
        <w:t>幾何学の内容を、対面でなく</w:t>
      </w:r>
      <w:r w:rsidRPr="001E35B9">
        <w:rPr>
          <w:rFonts w:hint="eastAsia"/>
          <w:b/>
          <w:color w:val="7030A0"/>
        </w:rPr>
        <w:t>MS</w:t>
      </w:r>
      <w:r w:rsidRPr="001E35B9">
        <w:rPr>
          <w:b/>
          <w:color w:val="7030A0"/>
        </w:rPr>
        <w:t>-Word</w:t>
      </w:r>
      <w:r w:rsidRPr="001E35B9">
        <w:rPr>
          <w:rFonts w:hint="eastAsia"/>
          <w:b/>
          <w:color w:val="7030A0"/>
        </w:rPr>
        <w:t>ファイルだけで講義するのは難しい。適宜、</w:t>
      </w:r>
      <w:r w:rsidRPr="001E35B9">
        <w:rPr>
          <w:rFonts w:hint="eastAsia"/>
          <w:b/>
          <w:color w:val="7030A0"/>
        </w:rPr>
        <w:t>Google</w:t>
      </w:r>
      <w:r w:rsidRPr="001E35B9">
        <w:rPr>
          <w:rFonts w:hint="eastAsia"/>
          <w:b/>
          <w:color w:val="7030A0"/>
        </w:rPr>
        <w:t>検索を掛けて、より分かり易い説明に行きついてください。</w:t>
      </w:r>
    </w:p>
    <w:p w:rsidR="00566513" w:rsidRDefault="00566513" w:rsidP="00566513">
      <w:r w:rsidRPr="00566513">
        <w:rPr>
          <w:rFonts w:hint="eastAsia"/>
          <w:b/>
          <w:bdr w:val="single" w:sz="4" w:space="0" w:color="auto"/>
        </w:rPr>
        <w:t>グラフ</w:t>
      </w:r>
      <w:r>
        <w:rPr>
          <w:rFonts w:hint="eastAsia"/>
        </w:rPr>
        <w:t>：（頂）点とそれらを結ぶ線からなる図形</w:t>
      </w:r>
    </w:p>
    <w:p w:rsidR="00566513" w:rsidRDefault="00566513" w:rsidP="00566513">
      <w:r>
        <w:rPr>
          <w:rFonts w:hint="eastAsia"/>
        </w:rPr>
        <w:t>＜約束</w:t>
      </w:r>
      <w:r>
        <w:rPr>
          <w:rFonts w:hint="eastAsia"/>
        </w:rPr>
        <w:t xml:space="preserve">: </w:t>
      </w:r>
      <w:r>
        <w:rPr>
          <w:rFonts w:hint="eastAsia"/>
        </w:rPr>
        <w:t>線と線の交点も頂点とする。＞</w:t>
      </w:r>
    </w:p>
    <w:p w:rsidR="00566513" w:rsidRDefault="00566513" w:rsidP="00260FAB">
      <w:pPr>
        <w:ind w:firstLineChars="100" w:firstLine="210"/>
      </w:pPr>
      <w:r>
        <w:rPr>
          <w:rFonts w:hint="eastAsia"/>
        </w:rPr>
        <w:t>・連結グラフ（全ての頂点どうしが、線たちで繋がっている。）</w:t>
      </w:r>
    </w:p>
    <w:p w:rsidR="00D83E58" w:rsidRDefault="00566513" w:rsidP="00D83E58">
      <w:pPr>
        <w:ind w:firstLineChars="100" w:firstLine="210"/>
      </w:pPr>
      <w:r>
        <w:rPr>
          <w:rFonts w:hint="eastAsia"/>
        </w:rPr>
        <w:t>・非連結グラフ（連結グラフでないグラフ。）</w:t>
      </w:r>
    </w:p>
    <w:p w:rsidR="00D83E58" w:rsidRDefault="00D83E58" w:rsidP="00D83E58">
      <w:pPr>
        <w:ind w:firstLineChars="100" w:firstLine="210"/>
      </w:pPr>
      <w:r w:rsidRPr="00D83E58">
        <w:rPr>
          <w:noProof/>
        </w:rPr>
        <w:drawing>
          <wp:inline distT="0" distB="0" distL="0" distR="0">
            <wp:extent cx="3009900" cy="1912218"/>
            <wp:effectExtent l="0" t="0" r="0" b="0"/>
            <wp:docPr id="6" name="図 6" descr="C:\Users\福田 茂隆\Documents\福田ホームページ\rink\kika3\kb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福田 茂隆\Documents\福田ホームページ\rink\kika3\kb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95" cy="194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F76" w:rsidRDefault="00260FAB" w:rsidP="00D83E58">
      <w:r w:rsidRPr="00260FAB">
        <w:rPr>
          <w:rFonts w:hint="eastAsia"/>
        </w:rPr>
        <w:t>・</w:t>
      </w:r>
      <w:r w:rsidR="00566513" w:rsidRPr="00566513">
        <w:rPr>
          <w:rFonts w:hint="eastAsia"/>
          <w:u w:val="single"/>
        </w:rPr>
        <w:t>一筆書き可能</w:t>
      </w:r>
      <w:r w:rsidR="00566513">
        <w:rPr>
          <w:rFonts w:hint="eastAsia"/>
        </w:rPr>
        <w:t>なグラフ：ある点から出発して、</w:t>
      </w:r>
      <w:r w:rsidR="00566513">
        <w:rPr>
          <w:rFonts w:hint="eastAsia"/>
          <w:u w:val="single"/>
        </w:rPr>
        <w:t>すべ</w:t>
      </w:r>
      <w:r w:rsidR="00566513" w:rsidRPr="00566513">
        <w:rPr>
          <w:rFonts w:hint="eastAsia"/>
          <w:u w:val="single"/>
        </w:rPr>
        <w:t>ての線を</w:t>
      </w:r>
      <w:r w:rsidR="00566513">
        <w:rPr>
          <w:rFonts w:hint="eastAsia"/>
        </w:rPr>
        <w:t>１回ずつ通って回りつくせる。</w:t>
      </w:r>
    </w:p>
    <w:p w:rsidR="00566513" w:rsidRDefault="00566513" w:rsidP="00566513">
      <w:r>
        <w:rPr>
          <w:rFonts w:hint="eastAsia"/>
        </w:rPr>
        <w:t xml:space="preserve">　　　　　　　　　　　　（モレなくダブらず）</w:t>
      </w:r>
    </w:p>
    <w:p w:rsidR="00566513" w:rsidRPr="00566513" w:rsidRDefault="00566513" w:rsidP="00566513">
      <w:pPr>
        <w:rPr>
          <w:bdr w:val="single" w:sz="4" w:space="0" w:color="auto"/>
        </w:rPr>
      </w:pPr>
      <w:r w:rsidRPr="00566513">
        <w:rPr>
          <w:rFonts w:hint="eastAsia"/>
          <w:bdr w:val="single" w:sz="4" w:space="0" w:color="auto"/>
        </w:rPr>
        <w:t>（</w:t>
      </w:r>
      <w:r w:rsidRPr="00566513">
        <w:rPr>
          <w:rFonts w:hint="eastAsia"/>
          <w:bdr w:val="single" w:sz="4" w:space="0" w:color="auto"/>
        </w:rPr>
        <w:t>18</w:t>
      </w:r>
      <w:r w:rsidRPr="00566513">
        <w:rPr>
          <w:rFonts w:hint="eastAsia"/>
          <w:bdr w:val="single" w:sz="4" w:space="0" w:color="auto"/>
        </w:rPr>
        <w:t>世紀プロシア領）ケーニヒスベルグの</w:t>
      </w:r>
      <w:r w:rsidRPr="00566513">
        <w:rPr>
          <w:rFonts w:hint="eastAsia"/>
          <w:bdr w:val="single" w:sz="4" w:space="0" w:color="auto"/>
        </w:rPr>
        <w:t>7</w:t>
      </w:r>
      <w:r w:rsidRPr="00566513">
        <w:rPr>
          <w:rFonts w:hint="eastAsia"/>
          <w:bdr w:val="single" w:sz="4" w:space="0" w:color="auto"/>
        </w:rPr>
        <w:t>つ橋</w:t>
      </w:r>
    </w:p>
    <w:p w:rsidR="00566513" w:rsidRDefault="00566513" w:rsidP="00566513">
      <w:r>
        <w:rPr>
          <w:rFonts w:hint="eastAsia"/>
        </w:rPr>
        <w:t>「どこかの地区から出発して全ての橋を</w:t>
      </w:r>
      <w:r>
        <w:rPr>
          <w:rFonts w:hint="eastAsia"/>
        </w:rPr>
        <w:t>1</w:t>
      </w:r>
      <w:r>
        <w:rPr>
          <w:rFonts w:hint="eastAsia"/>
        </w:rPr>
        <w:t>回ずつ通って回りつくせるか（但し、出発地区に戻らなくても可）？</w:t>
      </w:r>
      <w:r w:rsidR="00913281">
        <w:rPr>
          <w:rFonts w:hint="eastAsia"/>
        </w:rPr>
        <w:t>」という問題があった。</w:t>
      </w:r>
    </w:p>
    <w:p w:rsidR="00933A33" w:rsidRDefault="00107167" w:rsidP="00566513">
      <w:r w:rsidRPr="00107167">
        <w:rPr>
          <w:noProof/>
        </w:rPr>
        <w:drawing>
          <wp:inline distT="0" distB="0" distL="0" distR="0" wp14:anchorId="1DEF800A" wp14:editId="080FCC97">
            <wp:extent cx="3928532" cy="2209800"/>
            <wp:effectExtent l="0" t="0" r="0" b="0"/>
            <wp:docPr id="1" name="図 1" descr="C:\Users\福田 茂隆\Documents\福田ホームページ\rink\kika3\k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3\kb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282" cy="223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13" w:rsidRDefault="00107167" w:rsidP="00566513">
      <w:r w:rsidRPr="00107167">
        <w:rPr>
          <w:rFonts w:hint="eastAsia"/>
        </w:rPr>
        <w:t>ここにスイス人</w:t>
      </w:r>
      <w:r w:rsidRPr="00107167">
        <w:rPr>
          <w:rFonts w:hint="eastAsia"/>
        </w:rPr>
        <w:t>Euler</w:t>
      </w:r>
      <w:r w:rsidRPr="00107167">
        <w:rPr>
          <w:rFonts w:hint="eastAsia"/>
        </w:rPr>
        <w:t>（オイラー）が通り掛かる。</w:t>
      </w:r>
    </w:p>
    <w:p w:rsidR="00107167" w:rsidRDefault="00107167" w:rsidP="00566513">
      <w:r>
        <w:rPr>
          <w:rFonts w:hint="eastAsia"/>
        </w:rPr>
        <w:t>4</w:t>
      </w:r>
      <w:r>
        <w:rPr>
          <w:rFonts w:hint="eastAsia"/>
        </w:rPr>
        <w:t>地区と</w:t>
      </w:r>
      <w:r>
        <w:rPr>
          <w:rFonts w:hint="eastAsia"/>
        </w:rPr>
        <w:t>7</w:t>
      </w:r>
      <w:r>
        <w:rPr>
          <w:rFonts w:hint="eastAsia"/>
        </w:rPr>
        <w:t>橋の関係　⇒　おはじきと線の関係　（抽象化）⇒　グラフ</w:t>
      </w:r>
    </w:p>
    <w:p w:rsidR="00F8542F" w:rsidRDefault="00B407C2" w:rsidP="00B407C2">
      <w:pPr>
        <w:ind w:firstLineChars="1012" w:firstLine="2125"/>
      </w:pPr>
      <w:r w:rsidRPr="00B407C2">
        <w:rPr>
          <w:noProof/>
        </w:rPr>
        <w:drawing>
          <wp:inline distT="0" distB="0" distL="0" distR="0">
            <wp:extent cx="3695700" cy="2078832"/>
            <wp:effectExtent l="0" t="0" r="0" b="0"/>
            <wp:docPr id="2" name="図 2" descr="C:\Users\福田 茂隆\Documents\福田ホームページ\rink\kika3\kb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福田 茂隆\Documents\福田ホームページ\rink\kika3\kb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AB" w:rsidRDefault="001F0F5F" w:rsidP="001F0F5F">
      <w:pPr>
        <w:ind w:firstLineChars="700" w:firstLine="1470"/>
      </w:pPr>
      <w:r>
        <w:lastRenderedPageBreak/>
        <w:t>Euler</w:t>
      </w:r>
      <w:r>
        <w:rPr>
          <w:rFonts w:hint="eastAsia"/>
        </w:rPr>
        <w:t>は、</w:t>
      </w:r>
      <w:r w:rsidR="00260FAB">
        <w:rPr>
          <w:rFonts w:hint="eastAsia"/>
        </w:rPr>
        <w:t>「右の（連結）グラフは一筆書き可能か</w:t>
      </w:r>
      <w:r w:rsidR="00260FAB">
        <w:t>？」という問題にすり替え</w:t>
      </w:r>
      <w:r w:rsidR="00AD4508">
        <w:rPr>
          <w:rFonts w:hint="eastAsia"/>
        </w:rPr>
        <w:t>た</w:t>
      </w:r>
      <w:r w:rsidR="00260FAB">
        <w:rPr>
          <w:rFonts w:hint="eastAsia"/>
        </w:rPr>
        <w:t>。</w:t>
      </w:r>
    </w:p>
    <w:p w:rsidR="001F0F5F" w:rsidRDefault="001F0F5F" w:rsidP="00566513">
      <w:pPr>
        <w:rPr>
          <w:bdr w:val="single" w:sz="4" w:space="0" w:color="auto"/>
        </w:rPr>
      </w:pPr>
    </w:p>
    <w:p w:rsidR="00260FAB" w:rsidRDefault="00260FAB" w:rsidP="00566513">
      <w:r w:rsidRPr="00260FAB">
        <w:rPr>
          <w:rFonts w:hint="eastAsia"/>
          <w:bdr w:val="single" w:sz="4" w:space="0" w:color="auto"/>
        </w:rPr>
        <w:t>Q</w:t>
      </w:r>
      <w:r w:rsidRPr="00260FAB">
        <w:rPr>
          <w:bdr w:val="single" w:sz="4" w:space="0" w:color="auto"/>
        </w:rPr>
        <w:t>uiz</w:t>
      </w:r>
      <w:r>
        <w:rPr>
          <w:rFonts w:hint="eastAsia"/>
        </w:rPr>
        <w:t xml:space="preserve">　</w:t>
      </w:r>
      <w:r>
        <w:t>次の</w:t>
      </w:r>
      <w:r>
        <w:t>2</w:t>
      </w:r>
      <w:r>
        <w:t>つの連結グラフが一筆書き可能か考えよ</w:t>
      </w:r>
      <w:r>
        <w:rPr>
          <w:rFonts w:hint="eastAsia"/>
        </w:rPr>
        <w:t>。</w:t>
      </w:r>
      <w:r w:rsidR="00AD4508">
        <w:rPr>
          <w:rFonts w:hint="eastAsia"/>
        </w:rPr>
        <w:t>また、始点・終点の位置に注目せよ。</w:t>
      </w:r>
    </w:p>
    <w:p w:rsidR="00260FAB" w:rsidRDefault="00AD4508" w:rsidP="00AD4508">
      <w:pPr>
        <w:ind w:firstLineChars="270" w:firstLine="567"/>
      </w:pPr>
      <w:r w:rsidRPr="00AD4508">
        <w:rPr>
          <w:noProof/>
        </w:rPr>
        <w:drawing>
          <wp:inline distT="0" distB="0" distL="0" distR="0">
            <wp:extent cx="4305300" cy="2421730"/>
            <wp:effectExtent l="0" t="0" r="0" b="0"/>
            <wp:docPr id="4" name="図 4" descr="C:\Users\福田 茂隆\Documents\福田ホームページ\rink\kika3\k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ocuments\福田ホームページ\rink\kika3\kb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116" cy="250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08" w:rsidRDefault="00AD4508" w:rsidP="00AD4508">
      <w:pPr>
        <w:ind w:firstLineChars="270" w:firstLine="567"/>
      </w:pPr>
      <w:r>
        <w:rPr>
          <w:rFonts w:hint="eastAsia"/>
        </w:rPr>
        <w:t>線は頂点にはじまり頂点におわる。</w:t>
      </w:r>
      <w:r>
        <w:rPr>
          <w:rFonts w:hint="eastAsia"/>
        </w:rPr>
        <w:t>{</w:t>
      </w:r>
      <w:r>
        <w:rPr>
          <w:rFonts w:hint="eastAsia"/>
        </w:rPr>
        <w:t>可か否か、始点と終点、線のナンバーリング、打数（線数）</w:t>
      </w:r>
      <w:r>
        <w:rPr>
          <w:rFonts w:hint="eastAsia"/>
        </w:rPr>
        <w:t>}</w:t>
      </w:r>
      <w:r>
        <w:rPr>
          <w:rFonts w:hint="eastAsia"/>
        </w:rPr>
        <w:t>に注目して発表して下さい。</w:t>
      </w:r>
    </w:p>
    <w:p w:rsidR="00072068" w:rsidRDefault="00AD4508" w:rsidP="00072068">
      <w:r w:rsidRPr="00072068">
        <w:rPr>
          <w:bdr w:val="single" w:sz="4" w:space="0" w:color="auto"/>
        </w:rPr>
        <w:t>Quiz</w:t>
      </w:r>
      <w:r>
        <w:t xml:space="preserve"> </w:t>
      </w:r>
      <w:r w:rsidR="00072068">
        <w:rPr>
          <w:rFonts w:hint="eastAsia"/>
        </w:rPr>
        <w:t>一筆書きの仕方にどうして違いがでるか？　図</w:t>
      </w:r>
      <w:r w:rsidR="00072068">
        <w:rPr>
          <w:rFonts w:hint="eastAsia"/>
        </w:rPr>
        <w:t>1</w:t>
      </w:r>
      <w:r w:rsidR="00072068">
        <w:rPr>
          <w:rFonts w:hint="eastAsia"/>
        </w:rPr>
        <w:t>と図</w:t>
      </w:r>
      <w:r w:rsidR="00072068">
        <w:rPr>
          <w:rFonts w:hint="eastAsia"/>
        </w:rPr>
        <w:t>2</w:t>
      </w:r>
      <w:r w:rsidR="00072068">
        <w:rPr>
          <w:rFonts w:hint="eastAsia"/>
        </w:rPr>
        <w:t>に、偶（点）・奇（点）の印をつけて、考えよう。</w:t>
      </w:r>
    </w:p>
    <w:p w:rsidR="00072068" w:rsidRDefault="00072068" w:rsidP="00072068">
      <w:r>
        <w:rPr>
          <w:rFonts w:hint="eastAsia"/>
        </w:rPr>
        <w:t xml:space="preserve">（注：　</w:t>
      </w:r>
      <w:r w:rsidRPr="00072068">
        <w:rPr>
          <w:rFonts w:hint="eastAsia"/>
          <w:bdr w:val="single" w:sz="4" w:space="0" w:color="auto"/>
        </w:rPr>
        <w:t>定義</w:t>
      </w:r>
      <w:r>
        <w:rPr>
          <w:rFonts w:hint="eastAsia"/>
        </w:rPr>
        <w:t xml:space="preserve">　グラフの頂点</w:t>
      </w:r>
      <w:r>
        <w:rPr>
          <w:rFonts w:hint="eastAsia"/>
        </w:rPr>
        <w:t>P</w:t>
      </w:r>
      <w:r>
        <w:rPr>
          <w:rFonts w:hint="eastAsia"/>
        </w:rPr>
        <w:t>について、</w:t>
      </w:r>
    </w:p>
    <w:p w:rsidR="00072068" w:rsidRDefault="00072068" w:rsidP="00072068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rPr>
          <w:rFonts w:hint="eastAsia"/>
        </w:rPr>
        <w:t xml:space="preserve">が偶点：　</w:t>
      </w:r>
      <w:r>
        <w:rPr>
          <w:rFonts w:hint="eastAsia"/>
        </w:rPr>
        <w:t>P</w:t>
      </w:r>
      <w:r>
        <w:rPr>
          <w:rFonts w:hint="eastAsia"/>
        </w:rPr>
        <w:t>に出入りする線の総数が偶数（の場合）</w:t>
      </w:r>
    </w:p>
    <w:p w:rsidR="00072068" w:rsidRDefault="00072068" w:rsidP="00072068">
      <w:r>
        <w:rPr>
          <w:rFonts w:hint="eastAsia"/>
        </w:rPr>
        <w:t xml:space="preserve">　</w:t>
      </w:r>
      <w:r>
        <w:rPr>
          <w:rFonts w:hint="eastAsia"/>
        </w:rPr>
        <w:t>P</w:t>
      </w:r>
      <w:r>
        <w:rPr>
          <w:rFonts w:hint="eastAsia"/>
        </w:rPr>
        <w:t xml:space="preserve">が奇点：　</w:t>
      </w:r>
      <w:r w:rsidRPr="00072068">
        <w:rPr>
          <w:rFonts w:hint="eastAsia"/>
        </w:rPr>
        <w:t>P</w:t>
      </w:r>
      <w:r w:rsidRPr="00072068">
        <w:rPr>
          <w:rFonts w:hint="eastAsia"/>
        </w:rPr>
        <w:t>に出入りする線の総数が</w:t>
      </w:r>
      <w:r>
        <w:rPr>
          <w:rFonts w:hint="eastAsia"/>
        </w:rPr>
        <w:t>奇数</w:t>
      </w:r>
      <w:r w:rsidRPr="00072068">
        <w:rPr>
          <w:rFonts w:hint="eastAsia"/>
        </w:rPr>
        <w:t>（の場合）</w:t>
      </w:r>
      <w:r>
        <w:rPr>
          <w:rFonts w:hint="eastAsia"/>
        </w:rPr>
        <w:t>）</w:t>
      </w:r>
    </w:p>
    <w:p w:rsidR="00072068" w:rsidRPr="00072068" w:rsidRDefault="001F0F5F" w:rsidP="001F0F5F">
      <w:pPr>
        <w:ind w:firstLineChars="270" w:firstLine="567"/>
      </w:pPr>
      <w:r w:rsidRPr="001F0F5F">
        <w:rPr>
          <w:noProof/>
        </w:rPr>
        <w:drawing>
          <wp:inline distT="0" distB="0" distL="0" distR="0">
            <wp:extent cx="3800475" cy="1933307"/>
            <wp:effectExtent l="0" t="0" r="0" b="0"/>
            <wp:docPr id="8" name="図 8" descr="C:\Users\福田 茂隆\Documents\福田ホームページ\rink\kika3\k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福田 茂隆\Documents\福田ホームページ\rink\kika3\kb3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22" cy="195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68" w:rsidRDefault="0090397A" w:rsidP="00072068">
      <w:r w:rsidRPr="005B7CB9">
        <w:rPr>
          <w:rFonts w:hint="eastAsia"/>
          <w:u w:val="single"/>
        </w:rPr>
        <w:t>実は</w:t>
      </w:r>
      <w:r>
        <w:rPr>
          <w:rFonts w:hint="eastAsia"/>
        </w:rPr>
        <w:t>、</w:t>
      </w:r>
      <w:r w:rsidRPr="0090397A">
        <w:rPr>
          <w:rFonts w:hint="eastAsia"/>
          <w:u w:val="single"/>
        </w:rPr>
        <w:t>始点と終点以外</w:t>
      </w:r>
      <w:r>
        <w:rPr>
          <w:rFonts w:hint="eastAsia"/>
        </w:rPr>
        <w:t>は必ず</w:t>
      </w:r>
      <w:r w:rsidRPr="0090397A">
        <w:rPr>
          <w:rFonts w:hint="eastAsia"/>
          <w:u w:val="single"/>
        </w:rPr>
        <w:t>偶点</w:t>
      </w:r>
      <w:r>
        <w:rPr>
          <w:rFonts w:hint="eastAsia"/>
        </w:rPr>
        <w:t>になる。</w:t>
      </w:r>
    </w:p>
    <w:p w:rsidR="0090397A" w:rsidRDefault="0090397A" w:rsidP="00072068">
      <w:r w:rsidRPr="005B7CB9">
        <w:rPr>
          <w:rFonts w:hint="eastAsia"/>
          <w:u w:val="single"/>
        </w:rPr>
        <w:t>理由</w:t>
      </w:r>
      <w:r>
        <w:rPr>
          <w:rFonts w:hint="eastAsia"/>
        </w:rPr>
        <w:t>：　途中の点においては、「入」と同じだけ「出」があるので、出入り総数は偶数になる。</w:t>
      </w:r>
    </w:p>
    <w:p w:rsidR="0090397A" w:rsidRDefault="0090397A" w:rsidP="00072068">
      <w:r w:rsidRPr="005B7CB9">
        <w:rPr>
          <w:rFonts w:hint="eastAsia"/>
          <w:u w:val="single"/>
        </w:rPr>
        <w:t>コメント</w:t>
      </w:r>
      <w:r>
        <w:rPr>
          <w:rFonts w:hint="eastAsia"/>
        </w:rPr>
        <w:t>：　よって、もし奇点があれば、そこは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0397A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始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・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0397A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終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にならざるを得ない。（図１にしばりが掛かり、右左</w:t>
      </w:r>
      <w:r>
        <w:rPr>
          <w:rFonts w:ascii="Segoe UI Symbol" w:hAnsi="Segoe UI Symbol" w:cs="Segoe UI Symbol" w:hint="eastAsia"/>
        </w:rPr>
        <w:t>下が始・終点。</w:t>
      </w:r>
      <w:r>
        <w:rPr>
          <w:rFonts w:hint="eastAsia"/>
        </w:rPr>
        <w:t xml:space="preserve">）　</w:t>
      </w:r>
    </w:p>
    <w:p w:rsidR="00072068" w:rsidRPr="00566513" w:rsidRDefault="00072068" w:rsidP="00AD4508"/>
    <w:sectPr w:rsidR="00072068" w:rsidRPr="00566513" w:rsidSect="00AD45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DF" w:rsidRDefault="00C61EDF" w:rsidP="000135F3">
      <w:r>
        <w:separator/>
      </w:r>
    </w:p>
  </w:endnote>
  <w:endnote w:type="continuationSeparator" w:id="0">
    <w:p w:rsidR="00C61EDF" w:rsidRDefault="00C61EDF" w:rsidP="0001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DF" w:rsidRDefault="00C61EDF" w:rsidP="000135F3">
      <w:r>
        <w:separator/>
      </w:r>
    </w:p>
  </w:footnote>
  <w:footnote w:type="continuationSeparator" w:id="0">
    <w:p w:rsidR="00C61EDF" w:rsidRDefault="00C61EDF" w:rsidP="0001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0"/>
    <w:rsid w:val="00005F76"/>
    <w:rsid w:val="000135F3"/>
    <w:rsid w:val="00072068"/>
    <w:rsid w:val="00107167"/>
    <w:rsid w:val="001E35B9"/>
    <w:rsid w:val="001F0F5F"/>
    <w:rsid w:val="00260FAB"/>
    <w:rsid w:val="004160C7"/>
    <w:rsid w:val="00431748"/>
    <w:rsid w:val="00566513"/>
    <w:rsid w:val="005B7CB9"/>
    <w:rsid w:val="00866DE0"/>
    <w:rsid w:val="0090397A"/>
    <w:rsid w:val="00913281"/>
    <w:rsid w:val="00933A33"/>
    <w:rsid w:val="00A22F0F"/>
    <w:rsid w:val="00AD4508"/>
    <w:rsid w:val="00AE2C30"/>
    <w:rsid w:val="00B407C2"/>
    <w:rsid w:val="00C01FA7"/>
    <w:rsid w:val="00C5672E"/>
    <w:rsid w:val="00C61EDF"/>
    <w:rsid w:val="00D45888"/>
    <w:rsid w:val="00D83E58"/>
    <w:rsid w:val="00DF39FF"/>
    <w:rsid w:val="00F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8CD34-A3EE-401E-9E76-37862193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5F3"/>
  </w:style>
  <w:style w:type="paragraph" w:styleId="a5">
    <w:name w:val="footer"/>
    <w:basedOn w:val="a"/>
    <w:link w:val="a6"/>
    <w:uiPriority w:val="99"/>
    <w:unhideWhenUsed/>
    <w:rsid w:val="0001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55CE-4643-476F-AAC5-7F69A8D9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茂隆</dc:creator>
  <cp:keywords/>
  <dc:description/>
  <cp:lastModifiedBy>福田 茂隆</cp:lastModifiedBy>
  <cp:revision>13</cp:revision>
  <dcterms:created xsi:type="dcterms:W3CDTF">2020-04-21T07:52:00Z</dcterms:created>
  <dcterms:modified xsi:type="dcterms:W3CDTF">2020-04-23T09:55:00Z</dcterms:modified>
</cp:coreProperties>
</file>