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CA22" w14:textId="3F367D31" w:rsidR="00FD2977" w:rsidRPr="00FD2977" w:rsidRDefault="00FD2977" w:rsidP="195990EB">
      <w:pPr>
        <w:widowControl/>
        <w:ind w:right="660"/>
        <w:jc w:val="left"/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  <w:u w:val="single"/>
        </w:rPr>
        <w:t>幾何学特論第</w:t>
      </w:r>
      <w:r w:rsidRPr="195990EB"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  <w:u w:val="single"/>
        </w:rPr>
        <w:t>8</w:t>
      </w:r>
      <w:r w:rsidRPr="195990EB"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  <w:u w:val="single"/>
        </w:rPr>
        <w:t>講</w:t>
      </w:r>
      <w:r w:rsidR="2A523CD1" w:rsidRPr="195990EB"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</w:rPr>
        <w:t xml:space="preserve">　（改訂）</w:t>
      </w:r>
    </w:p>
    <w:p w14:paraId="4437147F" w14:textId="77777777" w:rsidR="00FD2977" w:rsidRDefault="00FD2977" w:rsidP="00FD2977">
      <w:pPr>
        <w:widowControl/>
        <w:ind w:right="660" w:firstLineChars="100" w:firstLine="246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今日で、新しい内容は終わりにします。第９講以降は演習です。オンデマンドなので、待ちの時間がなく進みすぎました。</w:t>
      </w:r>
    </w:p>
    <w:p w14:paraId="672A6659" w14:textId="77777777" w:rsidR="00FD2977" w:rsidRDefault="00FD2977" w:rsidP="00FD2977">
      <w:pPr>
        <w:widowControl/>
        <w:ind w:right="660" w:firstLineChars="100" w:firstLine="246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14:paraId="56F27D0E" w14:textId="77777777" w:rsid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proofErr w:type="spellStart"/>
      <w:r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Brianchon</w:t>
      </w:r>
      <w:proofErr w:type="spellEnd"/>
      <w:r w:rsidR="006B14D2" w:rsidRPr="006B14D2">
        <w:rPr>
          <w:rFonts w:ascii="Arial" w:eastAsia="ＭＳ Ｐゴシック" w:hAnsi="Arial" w:cs="Arial" w:hint="eastAsia"/>
          <w:b/>
          <w:color w:val="0070C0"/>
          <w:spacing w:val="3"/>
          <w:kern w:val="0"/>
          <w:sz w:val="24"/>
          <w:szCs w:val="24"/>
          <w:u w:val="single"/>
        </w:rPr>
        <w:t>（ブリアンション）</w:t>
      </w:r>
      <w:r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の定理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６角形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XUYSZT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が円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O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に外接している。</w:t>
      </w:r>
    </w:p>
    <w:p w14:paraId="186493E0" w14:textId="77777777" w:rsidR="00FD2977" w:rsidRDefault="00FD2977" w:rsidP="00FD2977">
      <w:pPr>
        <w:widowControl/>
        <w:ind w:right="660" w:firstLineChars="500" w:firstLine="120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 wp14:anchorId="1C6C22EA" wp14:editId="07777777">
            <wp:extent cx="1653540" cy="1760714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477" cy="176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このとき、必ず、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3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つの対角線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XS,YT,ZU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は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1</w:t>
      </w:r>
      <w:r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点で交わる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。</w:t>
      </w:r>
    </w:p>
    <w:p w14:paraId="0A37501D" w14:textId="77777777" w:rsidR="00FD2977" w:rsidRDefault="00FD2977" w:rsidP="00FD2977">
      <w:pPr>
        <w:widowControl/>
        <w:ind w:right="660" w:firstLineChars="500" w:firstLine="123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14:paraId="48F360DF" w14:textId="77777777" w:rsidR="00FD2977" w:rsidRDefault="006B14D2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6B14D2">
        <w:rPr>
          <w:rFonts w:ascii="Arial" w:eastAsia="ＭＳ Ｐゴシック" w:hAnsi="Arial" w:cs="Arial" w:hint="eastAsia"/>
          <w:color w:val="FF0000"/>
          <w:spacing w:val="3"/>
          <w:kern w:val="0"/>
          <w:sz w:val="24"/>
          <w:szCs w:val="24"/>
        </w:rPr>
        <w:t>《</w:t>
      </w:r>
      <w:r w:rsidR="00FD2977" w:rsidRPr="006B14D2">
        <w:rPr>
          <w:rFonts w:ascii="Arial" w:eastAsia="ＭＳ Ｐゴシック" w:hAnsi="Arial" w:cs="Arial" w:hint="eastAsia"/>
          <w:color w:val="FF0000"/>
          <w:spacing w:val="3"/>
          <w:kern w:val="0"/>
          <w:sz w:val="24"/>
          <w:szCs w:val="24"/>
        </w:rPr>
        <w:t>説明</w:t>
      </w:r>
      <w:r w:rsidRPr="006B14D2">
        <w:rPr>
          <w:rFonts w:ascii="Arial" w:eastAsia="ＭＳ Ｐゴシック" w:hAnsi="Arial" w:cs="Arial" w:hint="eastAsia"/>
          <w:color w:val="FF0000"/>
          <w:spacing w:val="3"/>
          <w:kern w:val="0"/>
          <w:sz w:val="24"/>
          <w:szCs w:val="24"/>
        </w:rPr>
        <w:t>》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</w:t>
      </w:r>
      <w:r w:rsidR="00FD2977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要するに、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上の状況で、</w:t>
      </w:r>
      <w:r w:rsidR="00FD2977"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必ず下図のようになるという事である：</w:t>
      </w:r>
    </w:p>
    <w:p w14:paraId="0BEA22E0" w14:textId="77777777" w:rsidR="00FD2977" w:rsidRP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　　</w:t>
      </w:r>
      <w:r>
        <w:rPr>
          <w:rFonts w:ascii="Arial" w:eastAsia="ＭＳ Ｐゴシック" w:hAnsi="Arial" w:cs="Arial" w:hint="eastAsia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 wp14:anchorId="19300B09" wp14:editId="07777777">
            <wp:extent cx="1684020" cy="1831371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21" cy="184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EE5A1" w14:textId="77777777" w:rsid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[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証明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>]</w:t>
      </w: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辺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XT,YU,ZS,YS,ZT,XU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をそれぞれ、</w:t>
      </w:r>
      <w:proofErr w:type="spellStart"/>
      <w:r w:rsidRPr="00FD2977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a,b,c,p,q,r</w:t>
      </w:r>
      <w:proofErr w:type="spellEnd"/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と記す。</w:t>
      </w:r>
    </w:p>
    <w:p w14:paraId="73CAD82B" w14:textId="77777777" w:rsidR="00FD2977" w:rsidRPr="00FD2977" w:rsidRDefault="00FD2977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202124"/>
          <w:spacing w:val="3"/>
          <w:kern w:val="0"/>
          <w:sz w:val="24"/>
          <w:szCs w:val="24"/>
        </w:rPr>
        <w:t xml:space="preserve">　　　</w:t>
      </w:r>
      <w:r>
        <w:rPr>
          <w:rFonts w:ascii="Arial" w:eastAsia="ＭＳ Ｐゴシック" w:hAnsi="Arial" w:cs="Arial" w:hint="eastAsia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 wp14:anchorId="38F6085E" wp14:editId="07777777">
            <wp:extent cx="1933580" cy="192786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256" cy="19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1DE89" w14:textId="77777777" w:rsidR="00970DD5" w:rsidRDefault="00970DD5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lastRenderedPageBreak/>
        <w:t>下図に</w:t>
      </w:r>
      <w:r w:rsidR="00E26973"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、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６角形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XUYSZT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の双対図形（円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O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に関して双対変換して現れる図形）を描き込</w:t>
      </w: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んでください</w:t>
      </w:r>
      <w:r w:rsidR="00E26973"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（</w:t>
      </w:r>
      <w:r w:rsidR="00E26973" w:rsidRPr="005C13BE">
        <w:rPr>
          <w:rFonts w:ascii="Arial" w:eastAsia="ＭＳ Ｐゴシック" w:hAnsi="Arial" w:cs="Arial" w:hint="eastAsia"/>
          <w:b/>
          <w:color w:val="00B050"/>
          <w:spacing w:val="3"/>
          <w:kern w:val="0"/>
          <w:sz w:val="24"/>
          <w:szCs w:val="24"/>
          <w:u w:val="single"/>
          <w:bdr w:val="single" w:sz="4" w:space="0" w:color="auto"/>
        </w:rPr>
        <w:t>問</w:t>
      </w:r>
      <w:r w:rsidR="00E26973"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  <w:u w:val="single"/>
        </w:rPr>
        <w:t>）</w:t>
      </w:r>
      <w:r w:rsidR="00FD2977" w:rsidRPr="00FD2977"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  <w:u w:val="single"/>
        </w:rPr>
        <w:t>。</w:t>
      </w:r>
      <w:r w:rsidRPr="00970DD5">
        <w:rPr>
          <w:rFonts w:ascii="Arial" w:eastAsia="ＭＳ Ｐゴシック" w:hAnsi="Arial" w:cs="Arial" w:hint="eastAsia"/>
          <w:color w:val="202124"/>
          <w:spacing w:val="3"/>
          <w:kern w:val="0"/>
          <w:szCs w:val="21"/>
        </w:rPr>
        <w:t>（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頂点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X,Y,Z,S,T,U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の極線を</w:t>
      </w:r>
      <w:proofErr w:type="spellStart"/>
      <w:r w:rsidRPr="00FD2977">
        <w:rPr>
          <w:rFonts w:ascii="Arial" w:eastAsia="ＭＳ Ｐゴシック" w:hAnsi="Arial" w:cs="Arial"/>
          <w:color w:val="00B050"/>
          <w:spacing w:val="3"/>
          <w:kern w:val="0"/>
          <w:szCs w:val="21"/>
        </w:rPr>
        <w:t>x,y,z,s,t,u</w:t>
      </w:r>
      <w:proofErr w:type="spellEnd"/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とする。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そして、</w:t>
      </w:r>
      <w:r w:rsidR="005C13BE" w:rsidRPr="005C13BE">
        <w:rPr>
          <w:rFonts w:ascii="Arial" w:eastAsia="ＭＳ Ｐゴシック" w:hAnsi="Arial" w:cs="Arial" w:hint="eastAsia"/>
          <w:color w:val="FF0000"/>
          <w:spacing w:val="3"/>
          <w:kern w:val="0"/>
          <w:szCs w:val="21"/>
        </w:rPr>
        <w:t>辺</w:t>
      </w:r>
      <w:proofErr w:type="spellStart"/>
      <w:r w:rsidRPr="00FD2977">
        <w:rPr>
          <w:rFonts w:ascii="Arial" w:eastAsia="ＭＳ Ｐゴシック" w:hAnsi="Arial" w:cs="Arial"/>
          <w:color w:val="FF0000"/>
          <w:spacing w:val="3"/>
          <w:kern w:val="0"/>
          <w:szCs w:val="21"/>
        </w:rPr>
        <w:t>a,b,c,p,q,r</w:t>
      </w:r>
      <w:proofErr w:type="spellEnd"/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の極点を</w:t>
      </w:r>
      <w:r w:rsidRPr="00FD2977">
        <w:rPr>
          <w:rFonts w:ascii="Arial" w:eastAsia="ＭＳ Ｐゴシック" w:hAnsi="Arial" w:cs="Arial"/>
          <w:color w:val="893B37"/>
          <w:spacing w:val="3"/>
          <w:kern w:val="0"/>
          <w:szCs w:val="21"/>
        </w:rPr>
        <w:t>A,B,C,P,Q,R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Cs w:val="21"/>
        </w:rPr>
        <w:t>とする。</w:t>
      </w:r>
      <w:r w:rsidRPr="00970DD5">
        <w:rPr>
          <w:rFonts w:ascii="Arial" w:eastAsia="ＭＳ Ｐゴシック" w:hAnsi="Arial" w:cs="Arial" w:hint="eastAsia"/>
          <w:color w:val="202124"/>
          <w:spacing w:val="3"/>
          <w:kern w:val="0"/>
          <w:szCs w:val="21"/>
        </w:rPr>
        <w:t>）</w:t>
      </w:r>
      <w:r w:rsidR="00E26973">
        <w:rPr>
          <w:rFonts w:ascii="Arial" w:eastAsia="ＭＳ Ｐゴシック" w:hAnsi="Arial" w:cs="Arial" w:hint="eastAsia"/>
          <w:color w:val="202124"/>
          <w:spacing w:val="3"/>
          <w:kern w:val="0"/>
          <w:szCs w:val="21"/>
        </w:rPr>
        <w:t>↓</w:t>
      </w:r>
    </w:p>
    <w:p w14:paraId="5DAB6C7B" w14:textId="77777777" w:rsidR="00E03FB2" w:rsidRDefault="00970DD5" w:rsidP="00E03FB2">
      <w:pPr>
        <w:widowControl/>
        <w:ind w:leftChars="200" w:left="420" w:right="660" w:firstLineChars="100" w:firstLine="24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 wp14:anchorId="74069424" wp14:editId="07777777">
            <wp:extent cx="1516380" cy="1535575"/>
            <wp:effectExtent l="0" t="0" r="7620" b="762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50" cy="154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0B59" w14:textId="77777777" w:rsidR="00E03FB2" w:rsidRPr="00FD2977" w:rsidRDefault="00E03FB2" w:rsidP="00E03FB2">
      <w:pPr>
        <w:widowControl/>
        <w:ind w:leftChars="300" w:left="1614" w:right="660" w:hangingChars="400" w:hanging="984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(Hint: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>
        <w:rPr>
          <w:rFonts w:ascii="Arial" w:eastAsia="ＭＳ Ｐゴシック" w:hAnsi="Arial" w:cs="Arial"/>
          <w:noProof/>
          <w:color w:val="202124"/>
          <w:spacing w:val="3"/>
          <w:kern w:val="0"/>
          <w:sz w:val="24"/>
          <w:szCs w:val="24"/>
        </w:rPr>
        <w:drawing>
          <wp:inline distT="0" distB="0" distL="0" distR="0" wp14:anchorId="67E9E043" wp14:editId="07777777">
            <wp:extent cx="1112520" cy="1201353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63441" cy="125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 xml:space="preserve"> )</w:t>
      </w:r>
    </w:p>
    <w:p w14:paraId="561F07B8" w14:textId="286AAFA8" w:rsidR="00E03FB2" w:rsidRDefault="5E3C93B9" w:rsidP="3CBCE3E6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円周上の６点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A,B,C,P,Q,R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に</w:t>
      </w:r>
      <w:r w:rsidRPr="3CBCE3E6"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  <w:u w:val="single"/>
        </w:rPr>
        <w:t>Pascal</w:t>
      </w:r>
      <w:r w:rsidRPr="3CBCE3E6">
        <w:rPr>
          <w:rFonts w:ascii="Arial" w:eastAsia="ＭＳ Ｐゴシック" w:hAnsi="Arial" w:cs="Arial"/>
          <w:b/>
          <w:bCs/>
          <w:color w:val="202124"/>
          <w:spacing w:val="3"/>
          <w:kern w:val="0"/>
          <w:sz w:val="24"/>
          <w:szCs w:val="24"/>
          <w:u w:val="single"/>
        </w:rPr>
        <w:t>の定理（退化形）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を適用すると、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br/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直線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AQ(t)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BP(y)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の交点</w:t>
      </w:r>
      <w:r w:rsidR="4DFFC978" w:rsidRPr="195990EB">
        <w:rPr>
          <w:rFonts w:ascii="Arial" w:eastAsia="Arial" w:hAnsi="Arial" w:cs="Arial"/>
          <w:b/>
          <w:bCs/>
          <w:color w:val="222222"/>
          <w:sz w:val="24"/>
          <w:szCs w:val="24"/>
        </w:rPr>
        <w:t xml:space="preserve"> </w:t>
      </w:r>
      <w:proofErr w:type="spellStart"/>
      <w:r w:rsidR="4DFFC978" w:rsidRPr="195990EB">
        <w:rPr>
          <w:rFonts w:ascii="Arial" w:eastAsia="Arial" w:hAnsi="Arial" w:cs="Arial"/>
          <w:b/>
          <w:bCs/>
          <w:color w:val="222222"/>
          <w:sz w:val="24"/>
          <w:szCs w:val="24"/>
        </w:rPr>
        <w:t>Ity</w:t>
      </w:r>
      <w:proofErr w:type="spellEnd"/>
      <w:r w:rsidR="4DFFC978" w:rsidRPr="3CBCE3E6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、直線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AR(x)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CP(s)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の交点</w:t>
      </w:r>
      <w:r w:rsidR="582E0490" w:rsidRPr="195990EB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 w:rsidR="582E0490" w:rsidRPr="195990EB">
        <w:rPr>
          <w:rFonts w:ascii="Arial" w:eastAsia="Arial" w:hAnsi="Arial" w:cs="Arial"/>
          <w:b/>
          <w:bCs/>
          <w:color w:val="222222"/>
          <w:sz w:val="24"/>
          <w:szCs w:val="24"/>
        </w:rPr>
        <w:t>Ixs</w:t>
      </w:r>
      <w:proofErr w:type="spellEnd"/>
      <w:r w:rsidR="582E0490" w:rsidRPr="3CBCE3E6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、直線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BR(u)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と</w:t>
      </w:r>
      <w:r w:rsidR="0FADB19F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C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Q(z)</w:t>
      </w:r>
      <w:r w:rsidR="0AFAA4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の交点</w:t>
      </w:r>
      <w:r w:rsidR="7EF3B196" w:rsidRPr="195990EB"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proofErr w:type="spellStart"/>
      <w:r w:rsidR="7EF3B196" w:rsidRPr="195990EB">
        <w:rPr>
          <w:rFonts w:ascii="Arial" w:eastAsia="Arial" w:hAnsi="Arial" w:cs="Arial"/>
          <w:b/>
          <w:bCs/>
          <w:color w:val="222222"/>
          <w:sz w:val="24"/>
          <w:szCs w:val="24"/>
        </w:rPr>
        <w:t>Iuz</w:t>
      </w:r>
      <w:proofErr w:type="spellEnd"/>
      <w:r w:rsidR="7EF3B196" w:rsidRPr="3CBCE3E6">
        <w:rPr>
          <w:rFonts w:ascii="ＭＳ Ｐゴシック" w:eastAsia="ＭＳ Ｐゴシック" w:hAnsi="ＭＳ Ｐゴシック" w:cs="ＭＳ Ｐゴシック"/>
          <w:sz w:val="24"/>
          <w:szCs w:val="24"/>
        </w:rPr>
        <w:t xml:space="preserve"> 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（計３つ）は、同一直線（紫）</w:t>
      </w:r>
      <w:r w:rsidR="00FF6C4B" w:rsidRPr="00FF6C4B">
        <w:rPr>
          <w:rFonts w:ascii="Arial" w:eastAsia="ＭＳ Ｐゴシック" w:hAnsi="Arial" w:cs="Arial" w:hint="eastAsia"/>
          <w:color w:val="7030A0"/>
          <w:spacing w:val="3"/>
          <w:kern w:val="0"/>
          <w:sz w:val="24"/>
          <w:szCs w:val="24"/>
        </w:rPr>
        <w:t>m</w:t>
      </w:r>
      <w:r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上にある事になる。</w:t>
      </w:r>
    </w:p>
    <w:p w14:paraId="2C57AC28" w14:textId="72924E88" w:rsidR="00E26973" w:rsidRDefault="431FE7F3" w:rsidP="195990EB">
      <w:pPr>
        <w:widowControl/>
        <w:ind w:right="660"/>
        <w:jc w:val="left"/>
      </w:pPr>
      <w:r>
        <w:t xml:space="preserve">               </w:t>
      </w:r>
      <w:r>
        <w:rPr>
          <w:noProof/>
        </w:rPr>
        <w:drawing>
          <wp:inline distT="0" distB="0" distL="0" distR="0" wp14:anchorId="754226DF" wp14:editId="195990EB">
            <wp:extent cx="1981614" cy="3149585"/>
            <wp:effectExtent l="0" t="0" r="0" b="0"/>
            <wp:docPr id="297467350" name="図 297467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614" cy="31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29016B9A" w:rsidR="00E26973" w:rsidRDefault="00E26973" w:rsidP="195990EB">
      <w:pPr>
        <w:widowControl/>
        <w:ind w:right="660"/>
        <w:jc w:val="left"/>
      </w:pPr>
    </w:p>
    <w:p w14:paraId="6A05A809" w14:textId="77777777" w:rsidR="00E26973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14:paraId="5A39BBE3" w14:textId="77777777" w:rsidR="00E26973" w:rsidRPr="00FD2977" w:rsidRDefault="00E26973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</w:p>
    <w:p w14:paraId="048BD113" w14:textId="60311AE9" w:rsidR="3F132155" w:rsidRDefault="3F132155" w:rsidP="195990EB">
      <w:pPr>
        <w:widowControl/>
        <w:ind w:right="660"/>
        <w:jc w:val="left"/>
        <w:rPr>
          <w:rFonts w:ascii="Arial" w:eastAsia="ＭＳ Ｐゴシック" w:hAnsi="Arial" w:cs="Arial"/>
          <w:b/>
          <w:bCs/>
          <w:color w:val="FF0000"/>
          <w:sz w:val="18"/>
          <w:szCs w:val="18"/>
        </w:rPr>
      </w:pPr>
      <w:r w:rsidRPr="195990EB">
        <w:rPr>
          <w:rFonts w:ascii="Arial" w:eastAsia="ＭＳ Ｐゴシック" w:hAnsi="Arial" w:cs="Arial"/>
          <w:b/>
          <w:bCs/>
          <w:color w:val="FF0000"/>
          <w:sz w:val="18"/>
          <w:szCs w:val="18"/>
        </w:rPr>
        <w:t>基本事項（復習）</w:t>
      </w:r>
    </w:p>
    <w:p w14:paraId="2035BE86" w14:textId="1841C8EE" w:rsidR="73577669" w:rsidRDefault="73577669" w:rsidP="195990EB">
      <w:pPr>
        <w:ind w:right="660"/>
        <w:jc w:val="left"/>
        <w:rPr>
          <w:rFonts w:ascii="Arial" w:eastAsia="ＭＳ Ｐゴシック" w:hAnsi="Arial" w:cs="Arial"/>
          <w:color w:val="FF0000"/>
          <w:sz w:val="18"/>
          <w:szCs w:val="18"/>
        </w:rPr>
      </w:pPr>
      <w:r w:rsidRPr="195990EB">
        <w:rPr>
          <w:rFonts w:ascii="Arial" w:eastAsia="ＭＳ Ｐゴシック" w:hAnsi="Arial" w:cs="Arial"/>
          <w:color w:val="FF0000"/>
          <w:sz w:val="18"/>
          <w:szCs w:val="18"/>
        </w:rPr>
        <w:t xml:space="preserve">　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点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D,E,F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の極線が、それぞれ直線</w:t>
      </w:r>
      <w:proofErr w:type="spellStart"/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d,e,f</w:t>
      </w:r>
      <w:proofErr w:type="spellEnd"/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であるとする。</w:t>
      </w:r>
    </w:p>
    <w:p w14:paraId="1807B2CE" w14:textId="66FCBA02" w:rsidR="5C60ED3E" w:rsidRDefault="5C60ED3E" w:rsidP="195990EB">
      <w:pPr>
        <w:ind w:right="660"/>
        <w:jc w:val="left"/>
        <w:rPr>
          <w:rFonts w:ascii="Arial" w:eastAsia="ＭＳ Ｐゴシック" w:hAnsi="Arial" w:cs="Arial"/>
          <w:color w:val="FF0000"/>
          <w:sz w:val="18"/>
          <w:szCs w:val="18"/>
        </w:rPr>
      </w:pPr>
      <w:r w:rsidRPr="195990EB">
        <w:rPr>
          <w:rFonts w:ascii="Arial" w:eastAsia="ＭＳ Ｐゴシック" w:hAnsi="Arial" w:cs="Arial"/>
          <w:color w:val="FF0000"/>
          <w:sz w:val="18"/>
          <w:szCs w:val="18"/>
        </w:rPr>
        <w:t xml:space="preserve">　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（即ち、直線</w:t>
      </w:r>
      <w:proofErr w:type="spellStart"/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d,e,f</w:t>
      </w:r>
      <w:proofErr w:type="spellEnd"/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の極点が、それぞれ点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D,E,F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であるとする。）</w:t>
      </w:r>
    </w:p>
    <w:p w14:paraId="209470F6" w14:textId="448B9651" w:rsidR="7EF21ABE" w:rsidRDefault="7EF21ABE" w:rsidP="195990EB">
      <w:pPr>
        <w:ind w:right="660"/>
        <w:jc w:val="left"/>
        <w:rPr>
          <w:rFonts w:ascii="Arial" w:eastAsia="ＭＳ Ｐゴシック" w:hAnsi="Arial" w:cs="Arial"/>
          <w:color w:val="FF0000"/>
          <w:sz w:val="18"/>
          <w:szCs w:val="18"/>
        </w:rPr>
      </w:pPr>
      <w:r w:rsidRPr="195990EB">
        <w:rPr>
          <w:rFonts w:ascii="Arial" w:eastAsia="ＭＳ Ｐゴシック" w:hAnsi="Arial" w:cs="Arial"/>
          <w:color w:val="FF0000"/>
          <w:sz w:val="18"/>
          <w:szCs w:val="18"/>
        </w:rPr>
        <w:t xml:space="preserve">　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点Ｄが直線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e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と直線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f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の交点である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 xml:space="preserve"> ⇔ 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直線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d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が点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E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と点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F</w:t>
      </w:r>
      <w:r w:rsidR="3F132155" w:rsidRPr="195990EB">
        <w:rPr>
          <w:rFonts w:ascii="Arial" w:eastAsia="ＭＳ Ｐゴシック" w:hAnsi="Arial" w:cs="Arial"/>
          <w:color w:val="FF0000"/>
          <w:sz w:val="18"/>
          <w:szCs w:val="18"/>
        </w:rPr>
        <w:t>を結ぶ直線である</w:t>
      </w:r>
    </w:p>
    <w:p w14:paraId="4B77A9E1" w14:textId="6F33D6B0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</w:p>
    <w:p w14:paraId="4E8F358A" w14:textId="083685F0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</w:p>
    <w:p w14:paraId="1ED1903E" w14:textId="0C9F4E21" w:rsidR="3B09DF15" w:rsidRDefault="3B09DF1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直線</w:t>
      </w:r>
      <w:r w:rsidR="3F132155"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は２点</w:t>
      </w:r>
      <w:proofErr w:type="spellStart"/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Iuz</w:t>
      </w:r>
      <w:proofErr w:type="spellEnd"/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と</w:t>
      </w:r>
      <w:proofErr w:type="spellStart"/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Ity</w:t>
      </w:r>
      <w:proofErr w:type="spellEnd"/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を結ぶ直線である。</w:t>
      </w:r>
    </w:p>
    <w:p w14:paraId="4E092241" w14:textId="0B42A79E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従って、直線</w:t>
      </w:r>
      <w:r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の極点</w:t>
      </w:r>
      <w:r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は、点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Iuz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の極線と点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Ity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の極線の交点である。</w:t>
      </w:r>
    </w:p>
    <w:p w14:paraId="55D0B596" w14:textId="3900C67C" w:rsidR="195558B7" w:rsidRDefault="195558B7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ここで、点</w:t>
      </w:r>
      <w:proofErr w:type="spellStart"/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Iuz</w:t>
      </w:r>
      <w:proofErr w:type="spellEnd"/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は直線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u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z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の交点である。</w:t>
      </w:r>
    </w:p>
    <w:p w14:paraId="6C764DB9" w14:textId="6C8B3263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従って、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Iuz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の極線は、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u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U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z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Z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を結んだ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UZ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である。</w:t>
      </w:r>
    </w:p>
    <w:p w14:paraId="6E25E22F" w14:textId="1EA4E904" w:rsidR="3726604F" w:rsidRDefault="3726604F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また、点</w:t>
      </w:r>
      <w:proofErr w:type="spellStart"/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Ity</w:t>
      </w:r>
      <w:proofErr w:type="spellEnd"/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は直線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t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y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</w:rPr>
        <w:t>の交点である。</w:t>
      </w:r>
    </w:p>
    <w:p w14:paraId="7E760243" w14:textId="6DE93261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従って、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Ity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の極線は、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t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T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y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Y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を結んだ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TY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である。</w:t>
      </w:r>
    </w:p>
    <w:p w14:paraId="23BEB42D" w14:textId="65AB6A6D" w:rsidR="3B947827" w:rsidRDefault="3B947827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以上より、</w:t>
      </w:r>
      <w:r w:rsidR="3F132155"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は直線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UZ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と直線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TY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の交点である。</w:t>
      </w:r>
      <w:r w:rsidR="60C287FD" w:rsidRPr="195990EB">
        <w:rPr>
          <w:rFonts w:ascii="Arial" w:eastAsia="ＭＳ Ｐゴシック" w:hAnsi="Arial" w:cs="Arial"/>
          <w:color w:val="202124"/>
          <w:sz w:val="24"/>
          <w:szCs w:val="24"/>
        </w:rPr>
        <w:t>・・・・・・</w:t>
      </w:r>
      <w:r w:rsidR="60C287FD" w:rsidRPr="195990EB">
        <w:rPr>
          <w:rFonts w:ascii="Arial" w:eastAsia="ＭＳ Ｐゴシック" w:hAnsi="Arial" w:cs="Arial"/>
          <w:color w:val="202124"/>
          <w:sz w:val="24"/>
          <w:szCs w:val="24"/>
        </w:rPr>
        <w:t>①</w:t>
      </w:r>
    </w:p>
    <w:p w14:paraId="48D079CD" w14:textId="7DEB437D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</w:p>
    <w:p w14:paraId="325BCB5C" w14:textId="68F1662E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  <w:r w:rsidR="5314EC62"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直線</w:t>
      </w:r>
      <w:r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は２点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Ixs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と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Ity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を結ぶ直線である。</w:t>
      </w:r>
    </w:p>
    <w:p w14:paraId="58A56466" w14:textId="402299A9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従って、直線</w:t>
      </w:r>
      <w:r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の極点</w:t>
      </w:r>
      <w:r w:rsidRPr="195990EB">
        <w:rPr>
          <w:rFonts w:ascii="Arial" w:eastAsia="ＭＳ Ｐゴシック" w:hAnsi="Arial" w:cs="Arial"/>
          <w:color w:val="7030A0"/>
          <w:sz w:val="24"/>
          <w:szCs w:val="24"/>
          <w:u w:val="single"/>
        </w:rPr>
        <w:t>M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は、点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Ixs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の極線と点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Ity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の極線の交点である。</w:t>
      </w:r>
    </w:p>
    <w:p w14:paraId="73208C59" w14:textId="59CF0459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  <w:r w:rsidR="051A9AF4"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ここで、点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Ixs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は直線</w:t>
      </w:r>
      <w:bookmarkStart w:id="0" w:name="_Hlk89610592"/>
      <w:r w:rsidR="32EE46FA" w:rsidRP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　　</w:t>
      </w:r>
      <w:r w:rsidR="00FF6C4B" w:rsidRPr="00FF6C4B">
        <w:rPr>
          <w:rFonts w:ascii="Arial" w:eastAsia="ＭＳ Ｐゴシック" w:hAnsi="Arial" w:cs="Arial" w:hint="eastAsia"/>
          <w:color w:val="202124"/>
          <w:sz w:val="24"/>
          <w:szCs w:val="24"/>
          <w:bdr w:val="single" w:sz="4" w:space="0" w:color="auto"/>
        </w:rPr>
        <w:t xml:space="preserve"> </w:t>
      </w:r>
      <w:r w:rsid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  </w:t>
      </w:r>
      <w:bookmarkEnd w:id="0"/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="00FF6C4B" w:rsidRP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　　</w:t>
      </w:r>
      <w:r w:rsidR="00FF6C4B" w:rsidRPr="00FF6C4B">
        <w:rPr>
          <w:rFonts w:ascii="Arial" w:eastAsia="ＭＳ Ｐゴシック" w:hAnsi="Arial" w:cs="Arial" w:hint="eastAsia"/>
          <w:color w:val="202124"/>
          <w:sz w:val="24"/>
          <w:szCs w:val="24"/>
          <w:bdr w:val="single" w:sz="4" w:space="0" w:color="auto"/>
        </w:rPr>
        <w:t xml:space="preserve"> </w:t>
      </w:r>
      <w:r w:rsid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  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の交点である。</w:t>
      </w:r>
    </w:p>
    <w:p w14:paraId="3973A126" w14:textId="77777777" w:rsidR="00085F8B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従って、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Ixs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の極線は、</w:t>
      </w:r>
    </w:p>
    <w:p w14:paraId="3905C7E4" w14:textId="764E252B" w:rsidR="00085F8B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直線</w:t>
      </w:r>
      <w:r w:rsidR="00085F8B" w:rsidRP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　　</w:t>
      </w:r>
      <w:r w:rsidR="00085F8B" w:rsidRPr="00FF6C4B">
        <w:rPr>
          <w:rFonts w:ascii="Arial" w:eastAsia="ＭＳ Ｐゴシック" w:hAnsi="Arial" w:cs="Arial" w:hint="eastAsia"/>
          <w:color w:val="202124"/>
          <w:sz w:val="24"/>
          <w:szCs w:val="24"/>
          <w:bdr w:val="single" w:sz="4" w:space="0" w:color="auto"/>
        </w:rPr>
        <w:t xml:space="preserve"> </w:t>
      </w:r>
      <w:r w:rsidR="00085F8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  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="00085F8B" w:rsidRP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　　</w:t>
      </w:r>
      <w:r w:rsidR="00085F8B" w:rsidRPr="00FF6C4B">
        <w:rPr>
          <w:rFonts w:ascii="Arial" w:eastAsia="ＭＳ Ｐゴシック" w:hAnsi="Arial" w:cs="Arial" w:hint="eastAsia"/>
          <w:color w:val="202124"/>
          <w:sz w:val="24"/>
          <w:szCs w:val="24"/>
          <w:bdr w:val="single" w:sz="4" w:space="0" w:color="auto"/>
        </w:rPr>
        <w:t xml:space="preserve"> </w:t>
      </w:r>
      <w:r w:rsidR="00085F8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  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="00085F8B" w:rsidRP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　　</w:t>
      </w:r>
      <w:r w:rsidR="00085F8B" w:rsidRPr="00FF6C4B">
        <w:rPr>
          <w:rFonts w:ascii="Arial" w:eastAsia="ＭＳ Ｐゴシック" w:hAnsi="Arial" w:cs="Arial" w:hint="eastAsia"/>
          <w:color w:val="202124"/>
          <w:sz w:val="24"/>
          <w:szCs w:val="24"/>
          <w:bdr w:val="single" w:sz="4" w:space="0" w:color="auto"/>
        </w:rPr>
        <w:t xml:space="preserve"> </w:t>
      </w:r>
      <w:r w:rsidR="00085F8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  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="00085F8B" w:rsidRPr="00FF6C4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　　</w:t>
      </w:r>
      <w:r w:rsidR="00085F8B" w:rsidRPr="00FF6C4B">
        <w:rPr>
          <w:rFonts w:ascii="Arial" w:eastAsia="ＭＳ Ｐゴシック" w:hAnsi="Arial" w:cs="Arial" w:hint="eastAsia"/>
          <w:color w:val="202124"/>
          <w:sz w:val="24"/>
          <w:szCs w:val="24"/>
          <w:bdr w:val="single" w:sz="4" w:space="0" w:color="auto"/>
        </w:rPr>
        <w:t xml:space="preserve"> </w:t>
      </w:r>
      <w:r w:rsidR="00085F8B">
        <w:rPr>
          <w:rFonts w:ascii="Arial" w:eastAsia="ＭＳ Ｐゴシック" w:hAnsi="Arial" w:cs="Arial"/>
          <w:color w:val="202124"/>
          <w:sz w:val="24"/>
          <w:szCs w:val="24"/>
          <w:bdr w:val="single" w:sz="4" w:space="0" w:color="auto"/>
        </w:rPr>
        <w:t xml:space="preserve">  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を結んだ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XS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である。</w:t>
      </w:r>
      <w:r w:rsidR="00085F8B" w:rsidRPr="00085F8B">
        <w:rPr>
          <w:rFonts w:ascii="Arial" w:eastAsia="ＭＳ Ｐゴシック" w:hAnsi="Arial" w:cs="Arial" w:hint="eastAsia"/>
          <w:color w:val="7030A0"/>
          <w:sz w:val="24"/>
          <w:szCs w:val="24"/>
        </w:rPr>
        <w:t xml:space="preserve">　</w:t>
      </w:r>
      <w:r w:rsidR="00085F8B" w:rsidRPr="00085F8B">
        <w:rPr>
          <w:rFonts w:ascii="Arial" w:eastAsia="ＭＳ Ｐゴシック" w:hAnsi="Arial" w:cs="Arial" w:hint="eastAsia"/>
          <w:color w:val="7030A0"/>
          <w:sz w:val="24"/>
          <w:szCs w:val="24"/>
        </w:rPr>
        <w:t>(</w:t>
      </w:r>
      <w:r w:rsidR="00085F8B" w:rsidRPr="00085F8B">
        <w:rPr>
          <w:rFonts w:ascii="Arial" w:eastAsia="ＭＳ Ｐゴシック" w:hAnsi="Arial" w:cs="Arial" w:hint="eastAsia"/>
          <w:color w:val="7030A0"/>
          <w:sz w:val="24"/>
          <w:szCs w:val="24"/>
          <w:bdr w:val="single" w:sz="4" w:space="0" w:color="auto"/>
        </w:rPr>
        <w:t>問</w:t>
      </w:r>
      <w:r w:rsidR="00085F8B" w:rsidRPr="00085F8B">
        <w:rPr>
          <w:rFonts w:ascii="Arial" w:eastAsia="ＭＳ Ｐゴシック" w:hAnsi="Arial" w:cs="Arial" w:hint="eastAsia"/>
          <w:color w:val="7030A0"/>
          <w:sz w:val="24"/>
          <w:szCs w:val="24"/>
        </w:rPr>
        <w:t xml:space="preserve">　このパラグラフのブランクを埋めよ。</w:t>
      </w:r>
      <w:r w:rsidR="00085F8B" w:rsidRPr="00085F8B">
        <w:rPr>
          <w:rFonts w:ascii="Arial" w:eastAsia="ＭＳ Ｐゴシック" w:hAnsi="Arial" w:cs="Arial"/>
          <w:color w:val="7030A0"/>
          <w:sz w:val="24"/>
          <w:szCs w:val="24"/>
        </w:rPr>
        <w:t>)</w:t>
      </w:r>
    </w:p>
    <w:p w14:paraId="74DC8F6C" w14:textId="4F4149FE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  <w:r w:rsidR="483ECBCB"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また、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点</w:t>
      </w:r>
      <w:proofErr w:type="spellStart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Ity</w:t>
      </w:r>
      <w:proofErr w:type="spellEnd"/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の極線は、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t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T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と直線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y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の極点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Y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>を結んだ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直線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TY</w:t>
      </w:r>
      <w:r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である。</w:t>
      </w: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</w:t>
      </w:r>
    </w:p>
    <w:p w14:paraId="0EC0162E" w14:textId="7A971C5F" w:rsidR="27913E64" w:rsidRDefault="27913E64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以上より、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M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は直線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XS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と直線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TY</w:t>
      </w:r>
      <w:r w:rsidR="3F132155" w:rsidRPr="195990EB">
        <w:rPr>
          <w:rFonts w:ascii="Arial" w:eastAsia="ＭＳ Ｐゴシック" w:hAnsi="Arial" w:cs="Arial"/>
          <w:color w:val="202124"/>
          <w:sz w:val="24"/>
          <w:szCs w:val="24"/>
          <w:u w:val="single"/>
        </w:rPr>
        <w:t>の交点である。</w:t>
      </w:r>
      <w:r w:rsidR="31A8358F" w:rsidRPr="195990EB">
        <w:rPr>
          <w:rFonts w:ascii="Arial" w:eastAsia="ＭＳ Ｐゴシック" w:hAnsi="Arial" w:cs="Arial"/>
          <w:color w:val="202124"/>
          <w:sz w:val="24"/>
          <w:szCs w:val="24"/>
        </w:rPr>
        <w:t>・・・・・・</w:t>
      </w:r>
      <w:r w:rsidR="31A8358F" w:rsidRPr="195990EB">
        <w:rPr>
          <w:rFonts w:ascii="Arial" w:eastAsia="ＭＳ Ｐゴシック" w:hAnsi="Arial" w:cs="Arial"/>
          <w:color w:val="202124"/>
          <w:sz w:val="24"/>
          <w:szCs w:val="24"/>
        </w:rPr>
        <w:t>②</w:t>
      </w:r>
    </w:p>
    <w:p w14:paraId="0560EB40" w14:textId="301B21CF" w:rsidR="3F132155" w:rsidRDefault="3F132155" w:rsidP="195990EB">
      <w:pPr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  </w:t>
      </w:r>
    </w:p>
    <w:p w14:paraId="2CC8B08D" w14:textId="7713B276" w:rsidR="10FAA828" w:rsidRDefault="10FAA828" w:rsidP="195990EB">
      <w:pPr>
        <w:ind w:right="660"/>
        <w:jc w:val="left"/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</w:pPr>
      <w:r w:rsidRPr="195990EB">
        <w:rPr>
          <w:rFonts w:ascii="Arial" w:eastAsia="ＭＳ Ｐゴシック" w:hAnsi="Arial" w:cs="Arial"/>
          <w:color w:val="202124"/>
          <w:sz w:val="24"/>
          <w:szCs w:val="24"/>
        </w:rPr>
        <w:t xml:space="preserve">　</w:t>
      </w:r>
      <w:r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①②</w:t>
      </w:r>
      <w:r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より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、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 xml:space="preserve">TY, XS, UZ 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は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1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点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M</w:t>
      </w:r>
      <w:r w:rsidR="3F132155" w:rsidRPr="195990EB"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  <w:t>で交わることになる。</w:t>
      </w:r>
    </w:p>
    <w:p w14:paraId="5AF7746E" w14:textId="51F81661" w:rsidR="195990EB" w:rsidRDefault="195990EB" w:rsidP="195990EB">
      <w:pPr>
        <w:ind w:right="660"/>
        <w:jc w:val="left"/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</w:pPr>
    </w:p>
    <w:p w14:paraId="791A0A7D" w14:textId="3E6118F3" w:rsidR="195990EB" w:rsidRDefault="195990EB" w:rsidP="195990EB">
      <w:pPr>
        <w:ind w:right="660"/>
        <w:jc w:val="left"/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</w:pPr>
    </w:p>
    <w:p w14:paraId="5B2D95B7" w14:textId="7F007F25" w:rsidR="195990EB" w:rsidRDefault="195990EB" w:rsidP="195990EB">
      <w:pPr>
        <w:ind w:right="660"/>
        <w:jc w:val="left"/>
        <w:rPr>
          <w:rFonts w:ascii="Arial" w:eastAsia="ＭＳ Ｐゴシック" w:hAnsi="Arial" w:cs="Arial"/>
          <w:b/>
          <w:bCs/>
          <w:color w:val="202124"/>
          <w:sz w:val="24"/>
          <w:szCs w:val="24"/>
          <w:u w:val="single"/>
        </w:rPr>
      </w:pPr>
    </w:p>
    <w:p w14:paraId="7861CC38" w14:textId="499C5496" w:rsidR="195990EB" w:rsidRDefault="195990EB" w:rsidP="195990EB">
      <w:pPr>
        <w:widowControl/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</w:p>
    <w:p w14:paraId="230E09CF" w14:textId="0CD2A461" w:rsidR="195990EB" w:rsidRDefault="195990EB" w:rsidP="195990EB">
      <w:pPr>
        <w:widowControl/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</w:p>
    <w:p w14:paraId="3F14F154" w14:textId="66758774" w:rsidR="195990EB" w:rsidRDefault="195990EB" w:rsidP="195990EB">
      <w:pPr>
        <w:widowControl/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</w:p>
    <w:p w14:paraId="46420E4E" w14:textId="7B688F4A" w:rsidR="195990EB" w:rsidRDefault="195990EB" w:rsidP="195990EB">
      <w:pPr>
        <w:widowControl/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</w:p>
    <w:p w14:paraId="04B7F6D8" w14:textId="36619743" w:rsidR="00FD2977" w:rsidRDefault="4F9F8D59" w:rsidP="195990EB">
      <w:pPr>
        <w:widowControl/>
        <w:ind w:right="660"/>
        <w:jc w:val="left"/>
        <w:rPr>
          <w:rFonts w:ascii="Arial" w:eastAsia="ＭＳ Ｐゴシック" w:hAnsi="Arial" w:cs="Arial"/>
          <w:color w:val="202124"/>
          <w:sz w:val="24"/>
          <w:szCs w:val="24"/>
        </w:rPr>
      </w:pP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lastRenderedPageBreak/>
        <w:t xml:space="preserve">　</w:t>
      </w:r>
    </w:p>
    <w:p w14:paraId="1937E82B" w14:textId="715B2C40" w:rsidR="00FD2977" w:rsidRDefault="00FD2977" w:rsidP="195990EB">
      <w:pPr>
        <w:widowControl/>
        <w:ind w:right="660"/>
        <w:jc w:val="left"/>
        <w:rPr>
          <w:rFonts w:ascii="Arial" w:eastAsia="ＭＳ Ｐゴシック" w:hAnsi="Arial" w:cs="Arial"/>
          <w:color w:val="FF0000"/>
          <w:sz w:val="24"/>
          <w:szCs w:val="24"/>
        </w:rPr>
      </w:pPr>
    </w:p>
    <w:p w14:paraId="2B79B9D5" w14:textId="041728FB" w:rsidR="00FD2977" w:rsidRDefault="00FD2977" w:rsidP="195990EB">
      <w:pPr>
        <w:widowControl/>
        <w:ind w:right="660"/>
        <w:jc w:val="left"/>
        <w:rPr>
          <w:rFonts w:ascii="Arial" w:eastAsia="ＭＳ Ｐゴシック" w:hAnsi="Arial" w:cs="Arial"/>
          <w:color w:val="FF0000"/>
          <w:sz w:val="24"/>
          <w:szCs w:val="24"/>
        </w:rPr>
      </w:pPr>
    </w:p>
    <w:p w14:paraId="07C5F28F" w14:textId="13B065A1" w:rsidR="00FD2977" w:rsidRDefault="4938F6F5" w:rsidP="00FD2977">
      <w:pPr>
        <w:widowControl/>
        <w:ind w:right="660"/>
        <w:jc w:val="left"/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195990EB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まとめとして</w:t>
      </w:r>
      <w:r w:rsidR="00E26973" w:rsidRPr="195990EB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、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６点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A,B,C,P,Q,R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、６直線</w:t>
      </w:r>
      <w:proofErr w:type="spellStart"/>
      <w:r w:rsidR="00FD2977" w:rsidRPr="006B14D2">
        <w:rPr>
          <w:rFonts w:ascii="Arial" w:eastAsia="ＭＳ Ｐゴシック" w:hAnsi="Arial" w:cs="Arial"/>
          <w:color w:val="00B050"/>
          <w:spacing w:val="3"/>
          <w:kern w:val="0"/>
          <w:sz w:val="24"/>
          <w:szCs w:val="24"/>
          <w:u w:val="single"/>
        </w:rPr>
        <w:t>x,y,z,s,t,u</w:t>
      </w:r>
      <w:proofErr w:type="spellEnd"/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、</w:t>
      </w:r>
      <w:r w:rsidR="00FD2977" w:rsidRPr="006B14D2">
        <w:rPr>
          <w:rFonts w:ascii="Arial" w:eastAsia="ＭＳ Ｐゴシック" w:hAnsi="Arial" w:cs="Arial"/>
          <w:color w:val="7030A0"/>
          <w:spacing w:val="3"/>
          <w:kern w:val="0"/>
          <w:sz w:val="24"/>
          <w:szCs w:val="24"/>
          <w:u w:val="single"/>
        </w:rPr>
        <w:t>紫線</w:t>
      </w:r>
      <w:r w:rsidR="565B370F" w:rsidRPr="195990EB">
        <w:rPr>
          <w:rFonts w:ascii="Arial" w:eastAsia="ＭＳ Ｐゴシック" w:hAnsi="Arial" w:cs="Arial"/>
          <w:b/>
          <w:bCs/>
          <w:color w:val="7030A0"/>
          <w:spacing w:val="3"/>
          <w:kern w:val="0"/>
          <w:sz w:val="24"/>
          <w:szCs w:val="24"/>
          <w:u w:val="single"/>
        </w:rPr>
        <w:t>m</w:t>
      </w:r>
      <w:r w:rsidR="00FD2977" w:rsidRPr="006B14D2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  <w:u w:val="single"/>
        </w:rPr>
        <w:t>に、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円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O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に関する双対変換を施</w:t>
      </w:r>
      <w:r w:rsidR="3F48EEB3" w:rsidRPr="195990EB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す</w:t>
      </w:r>
      <w:r w:rsidR="00FD2977" w:rsidRPr="195990EB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。</w:t>
      </w:r>
      <w:r w:rsidR="004B7E6D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すると、下図のようになる。</w:t>
      </w:r>
    </w:p>
    <w:p w14:paraId="5C3244D4" w14:textId="074FEF0D" w:rsidR="00E26973" w:rsidRPr="00FD2977" w:rsidRDefault="00E26973" w:rsidP="195990EB">
      <w:pPr>
        <w:widowControl/>
        <w:ind w:right="660"/>
        <w:jc w:val="left"/>
        <w:rPr>
          <w:spacing w:val="3"/>
          <w:kern w:val="0"/>
        </w:rPr>
      </w:pPr>
      <w: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 xml:space="preserve">　　　</w:t>
      </w:r>
      <w:r w:rsidR="65A312FE">
        <w:rPr>
          <w:noProof/>
        </w:rPr>
        <w:drawing>
          <wp:inline distT="0" distB="0" distL="0" distR="0" wp14:anchorId="7AA75EB3" wp14:editId="64DBE66F">
            <wp:extent cx="1752600" cy="1926125"/>
            <wp:effectExtent l="0" t="0" r="0" b="0"/>
            <wp:docPr id="1134033457" name="図 1134033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2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4FCB4" w14:textId="750F6776" w:rsidR="00CB4F77" w:rsidRDefault="377C60B7" w:rsidP="195990EB">
      <w:pPr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</w:pPr>
      <w:r w:rsidRPr="195990EB">
        <w:rPr>
          <w:rFonts w:ascii="Arial" w:eastAsia="ＭＳ Ｐゴシック" w:hAnsi="Arial" w:cs="Arial"/>
          <w:color w:val="FF0000"/>
          <w:spacing w:val="3"/>
          <w:kern w:val="0"/>
          <w:sz w:val="24"/>
          <w:szCs w:val="24"/>
        </w:rPr>
        <w:t>つまり、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TY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、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XS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、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UZ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は</w:t>
      </w:r>
      <w:r w:rsidR="00FD2977" w:rsidRPr="195990EB">
        <w:rPr>
          <w:rFonts w:ascii="Arial" w:eastAsia="ＭＳ Ｐゴシック" w:hAnsi="Arial" w:cs="Arial"/>
          <w:b/>
          <w:bCs/>
          <w:color w:val="7030A0"/>
          <w:spacing w:val="3"/>
          <w:kern w:val="0"/>
          <w:sz w:val="24"/>
          <w:szCs w:val="24"/>
        </w:rPr>
        <w:t>１点</w:t>
      </w:r>
      <w:r w:rsidR="7A2A17B3" w:rsidRPr="195990EB">
        <w:rPr>
          <w:rFonts w:ascii="Arial" w:eastAsia="ＭＳ Ｐゴシック" w:hAnsi="Arial" w:cs="Arial"/>
          <w:b/>
          <w:bCs/>
          <w:color w:val="7030A0"/>
          <w:spacing w:val="3"/>
          <w:kern w:val="0"/>
          <w:sz w:val="24"/>
          <w:szCs w:val="24"/>
        </w:rPr>
        <w:t>M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（</w:t>
      </w:r>
      <w:r w:rsidR="00FD2977" w:rsidRPr="195990EB">
        <w:rPr>
          <w:rFonts w:ascii="Arial" w:eastAsia="ＭＳ Ｐゴシック" w:hAnsi="Arial" w:cs="Arial"/>
          <w:b/>
          <w:bCs/>
          <w:color w:val="7030A0"/>
          <w:spacing w:val="3"/>
          <w:kern w:val="0"/>
          <w:sz w:val="24"/>
          <w:szCs w:val="24"/>
        </w:rPr>
        <w:t>紫線</w:t>
      </w:r>
      <w:r w:rsidR="70C313C8" w:rsidRPr="195990EB">
        <w:rPr>
          <w:rFonts w:ascii="Arial" w:eastAsia="ＭＳ Ｐゴシック" w:hAnsi="Arial" w:cs="Arial"/>
          <w:b/>
          <w:bCs/>
          <w:color w:val="7030A0"/>
          <w:spacing w:val="3"/>
          <w:kern w:val="0"/>
          <w:sz w:val="24"/>
          <w:szCs w:val="24"/>
        </w:rPr>
        <w:t>m</w:t>
      </w:r>
      <w:r w:rsidR="00FD2977" w:rsidRPr="195990EB">
        <w:rPr>
          <w:rFonts w:ascii="Arial" w:eastAsia="ＭＳ Ｐゴシック" w:hAnsi="Arial" w:cs="Arial"/>
          <w:b/>
          <w:bCs/>
          <w:color w:val="7030A0"/>
          <w:spacing w:val="3"/>
          <w:kern w:val="0"/>
          <w:sz w:val="24"/>
          <w:szCs w:val="24"/>
        </w:rPr>
        <w:t>の極点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）</w:t>
      </w:r>
      <w:r w:rsidR="5289188E" w:rsidRPr="195990EB">
        <w:rPr>
          <w:rFonts w:ascii="ＭＳ Ｐゴシック" w:eastAsia="ＭＳ Ｐゴシック" w:hAnsi="ＭＳ Ｐゴシック" w:cs="ＭＳ Ｐゴシック"/>
          <w:color w:val="FF0000"/>
          <w:sz w:val="24"/>
          <w:szCs w:val="24"/>
        </w:rPr>
        <w:t>で交わる</w:t>
      </w:r>
      <w:r w:rsidR="00FD2977" w:rsidRPr="00FD2977">
        <w:rPr>
          <w:rFonts w:ascii="Arial" w:eastAsia="ＭＳ Ｐゴシック" w:hAnsi="Arial" w:cs="Arial"/>
          <w:color w:val="202124"/>
          <w:spacing w:val="3"/>
          <w:kern w:val="0"/>
          <w:sz w:val="24"/>
          <w:szCs w:val="24"/>
        </w:rPr>
        <w:t>ことになる。</w:t>
      </w:r>
    </w:p>
    <w:p w14:paraId="28AA3842" w14:textId="77777777" w:rsidR="00E26973" w:rsidRDefault="00E26973" w:rsidP="00E26973">
      <w:pPr>
        <w:jc w:val="righ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[</w:t>
      </w: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証明終</w:t>
      </w:r>
      <w:r w:rsidRPr="00E26973"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]</w:t>
      </w:r>
    </w:p>
    <w:p w14:paraId="41C8F396" w14:textId="77777777" w:rsidR="004B7E6D" w:rsidRDefault="004B7E6D" w:rsidP="00E26973">
      <w:pPr>
        <w:jc w:val="righ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</w:p>
    <w:p w14:paraId="585B179C" w14:textId="77777777" w:rsidR="004B7E6D" w:rsidRDefault="004B7E6D" w:rsidP="004B7E6D">
      <w:pPr>
        <w:jc w:val="lef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＜コメント＞</w:t>
      </w:r>
    </w:p>
    <w:p w14:paraId="78422FF8" w14:textId="77777777" w:rsidR="004B7E6D" w:rsidRDefault="004B7E6D" w:rsidP="004B7E6D">
      <w:pPr>
        <w:jc w:val="left"/>
        <w:rPr>
          <w:rFonts w:ascii="Arial" w:eastAsia="ＭＳ Ｐゴシック" w:hAnsi="Arial" w:cs="Arial"/>
          <w:b/>
          <w:color w:val="202124"/>
          <w:spacing w:val="3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Pascal</w:t>
      </w:r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の定理と</w:t>
      </w:r>
      <w:proofErr w:type="spellStart"/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Brianchon</w:t>
      </w:r>
      <w:proofErr w:type="spellEnd"/>
      <w:r>
        <w:rPr>
          <w:rFonts w:ascii="Arial" w:eastAsia="ＭＳ Ｐゴシック" w:hAnsi="Arial" w:cs="Arial" w:hint="eastAsia"/>
          <w:b/>
          <w:color w:val="202124"/>
          <w:spacing w:val="3"/>
          <w:kern w:val="0"/>
          <w:sz w:val="24"/>
          <w:szCs w:val="24"/>
        </w:rPr>
        <w:t>の定理は、互いに双対の関係にあるという。理由は、上記の証明にある。</w:t>
      </w:r>
    </w:p>
    <w:p w14:paraId="72A3D3EC" w14:textId="77777777" w:rsidR="004B7E6D" w:rsidRPr="00E26973" w:rsidRDefault="004B7E6D" w:rsidP="00E26973">
      <w:pPr>
        <w:jc w:val="right"/>
        <w:rPr>
          <w:b/>
        </w:rPr>
      </w:pPr>
    </w:p>
    <w:sectPr w:rsidR="004B7E6D" w:rsidRPr="00E269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A1"/>
    <w:rsid w:val="00085F8B"/>
    <w:rsid w:val="002633A1"/>
    <w:rsid w:val="00449849"/>
    <w:rsid w:val="004B7E6D"/>
    <w:rsid w:val="004C7813"/>
    <w:rsid w:val="005C13BE"/>
    <w:rsid w:val="006B14D2"/>
    <w:rsid w:val="00970DD5"/>
    <w:rsid w:val="00CB4F77"/>
    <w:rsid w:val="00E03FB2"/>
    <w:rsid w:val="00E26973"/>
    <w:rsid w:val="00FD2977"/>
    <w:rsid w:val="00FF6C4B"/>
    <w:rsid w:val="01E85630"/>
    <w:rsid w:val="0489245B"/>
    <w:rsid w:val="051A9AF4"/>
    <w:rsid w:val="057EB753"/>
    <w:rsid w:val="0A32427E"/>
    <w:rsid w:val="0AFAA477"/>
    <w:rsid w:val="0C70AD66"/>
    <w:rsid w:val="0EB59E61"/>
    <w:rsid w:val="0FADB19F"/>
    <w:rsid w:val="108D493B"/>
    <w:rsid w:val="10FAA828"/>
    <w:rsid w:val="111B7FAD"/>
    <w:rsid w:val="1253BE15"/>
    <w:rsid w:val="17B6CACA"/>
    <w:rsid w:val="17C5AE10"/>
    <w:rsid w:val="18DE778A"/>
    <w:rsid w:val="1943687E"/>
    <w:rsid w:val="195558B7"/>
    <w:rsid w:val="195990EB"/>
    <w:rsid w:val="1E16D9A1"/>
    <w:rsid w:val="1F90A7FA"/>
    <w:rsid w:val="1FB4F491"/>
    <w:rsid w:val="24650FBF"/>
    <w:rsid w:val="248B08BB"/>
    <w:rsid w:val="27913E64"/>
    <w:rsid w:val="2A477401"/>
    <w:rsid w:val="2A4A4F4B"/>
    <w:rsid w:val="2A523CD1"/>
    <w:rsid w:val="2C84DFC9"/>
    <w:rsid w:val="2C961AA0"/>
    <w:rsid w:val="2E54D0E9"/>
    <w:rsid w:val="2F20C05E"/>
    <w:rsid w:val="2F25ADF4"/>
    <w:rsid w:val="2FD0BB52"/>
    <w:rsid w:val="31A8358F"/>
    <w:rsid w:val="32EE46FA"/>
    <w:rsid w:val="36311EE4"/>
    <w:rsid w:val="363CFCE6"/>
    <w:rsid w:val="3726604F"/>
    <w:rsid w:val="377C60B7"/>
    <w:rsid w:val="388E1070"/>
    <w:rsid w:val="3B09DF15"/>
    <w:rsid w:val="3B5735F8"/>
    <w:rsid w:val="3B947827"/>
    <w:rsid w:val="3CBCE3E6"/>
    <w:rsid w:val="3F132155"/>
    <w:rsid w:val="3F2A96E7"/>
    <w:rsid w:val="3F48EEB3"/>
    <w:rsid w:val="41A8BB05"/>
    <w:rsid w:val="41CB6512"/>
    <w:rsid w:val="42490F4C"/>
    <w:rsid w:val="4255372B"/>
    <w:rsid w:val="431FE7F3"/>
    <w:rsid w:val="43E4DFAD"/>
    <w:rsid w:val="45AE1332"/>
    <w:rsid w:val="46BEC49C"/>
    <w:rsid w:val="4735A8CC"/>
    <w:rsid w:val="483ECBCB"/>
    <w:rsid w:val="4938F6F5"/>
    <w:rsid w:val="4B1856EC"/>
    <w:rsid w:val="4C0919EF"/>
    <w:rsid w:val="4D9CFCCA"/>
    <w:rsid w:val="4DA4EA50"/>
    <w:rsid w:val="4DAB3705"/>
    <w:rsid w:val="4DFFC978"/>
    <w:rsid w:val="4F8CDF9F"/>
    <w:rsid w:val="4F9F8D59"/>
    <w:rsid w:val="50D49D8C"/>
    <w:rsid w:val="5289188E"/>
    <w:rsid w:val="5314EC62"/>
    <w:rsid w:val="53460B17"/>
    <w:rsid w:val="53717B3B"/>
    <w:rsid w:val="5402F0FD"/>
    <w:rsid w:val="5444461A"/>
    <w:rsid w:val="565B370F"/>
    <w:rsid w:val="582E0490"/>
    <w:rsid w:val="59C2378D"/>
    <w:rsid w:val="5A6A2AB3"/>
    <w:rsid w:val="5BCA8A7A"/>
    <w:rsid w:val="5C60ED3E"/>
    <w:rsid w:val="5E3C93B9"/>
    <w:rsid w:val="60C287FD"/>
    <w:rsid w:val="60F2AEDC"/>
    <w:rsid w:val="6301B89A"/>
    <w:rsid w:val="65A312FE"/>
    <w:rsid w:val="66879238"/>
    <w:rsid w:val="6ACC1E4A"/>
    <w:rsid w:val="6FCFF15A"/>
    <w:rsid w:val="70C313C8"/>
    <w:rsid w:val="72065324"/>
    <w:rsid w:val="73577669"/>
    <w:rsid w:val="739ACD77"/>
    <w:rsid w:val="79D556C4"/>
    <w:rsid w:val="7A2A17B3"/>
    <w:rsid w:val="7B712725"/>
    <w:rsid w:val="7D0CF786"/>
    <w:rsid w:val="7EABC7D7"/>
    <w:rsid w:val="7EF21ABE"/>
    <w:rsid w:val="7EF3B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AA077"/>
  <w15:chartTrackingRefBased/>
  <w15:docId w15:val="{165369CC-B1D3-4693-802C-97C2C240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72007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6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0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7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8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56660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2491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09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45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29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85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67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01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74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62341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79193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9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0177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353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11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913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74662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601331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407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280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693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158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07365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03104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002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198273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8</cp:revision>
  <dcterms:created xsi:type="dcterms:W3CDTF">2020-11-08T13:14:00Z</dcterms:created>
  <dcterms:modified xsi:type="dcterms:W3CDTF">2021-12-05T06:35:00Z</dcterms:modified>
</cp:coreProperties>
</file>